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B0" w:rsidRDefault="00BA3AB0" w:rsidP="00BA3AB0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АДМИНИСТРАЦИЯ  БАШКАТОВСКОГО СЕЛЬСОВЕТА</w:t>
      </w:r>
    </w:p>
    <w:p w:rsidR="00BA3AB0" w:rsidRDefault="00BA3AB0" w:rsidP="00BA3AB0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ОБОЯНСКОГО РАЙОНА КУРСКОЙ ОБЛАСТИ</w:t>
      </w:r>
    </w:p>
    <w:p w:rsidR="00BA3AB0" w:rsidRDefault="00BA3AB0" w:rsidP="00BA3AB0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3AB0" w:rsidRDefault="00BA3AB0" w:rsidP="00BA3AB0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BA3AB0" w:rsidRDefault="00BA3AB0" w:rsidP="00BA3AB0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3AB0" w:rsidRDefault="00784D67" w:rsidP="00BA3AB0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от  18.10.</w:t>
      </w:r>
      <w:r w:rsidR="00BA3AB0">
        <w:rPr>
          <w:rFonts w:ascii="Times New Roman" w:hAnsi="Times New Roman" w:cs="Times New Roman"/>
          <w:b/>
          <w:bCs/>
          <w:sz w:val="32"/>
          <w:szCs w:val="32"/>
          <w:u w:val="single"/>
        </w:rPr>
        <w:t>2017</w:t>
      </w:r>
      <w:r w:rsidR="00BA3AB0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r w:rsidR="00BA3AB0">
        <w:rPr>
          <w:rFonts w:ascii="Times New Roman" w:hAnsi="Times New Roman" w:cs="Times New Roman"/>
          <w:b/>
          <w:bCs/>
          <w:sz w:val="32"/>
          <w:szCs w:val="32"/>
          <w:u w:val="single"/>
        </w:rPr>
        <w:t>№ 9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7</w:t>
      </w:r>
    </w:p>
    <w:p w:rsidR="00BA3AB0" w:rsidRDefault="00BA3AB0" w:rsidP="00BA3AB0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с.Башкатово</w:t>
      </w:r>
      <w:proofErr w:type="spellEnd"/>
    </w:p>
    <w:p w:rsidR="00BA3AB0" w:rsidRDefault="00BA3AB0" w:rsidP="00BA3A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Об утверждении технологических схем </w:t>
      </w: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предоставления  муниципальных услуг </w:t>
      </w: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Башкатовского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Обоянского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района, предоставляемых в МФЦ</w:t>
      </w: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3AB0" w:rsidRDefault="00BA3AB0" w:rsidP="00BA3A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3AB0" w:rsidRDefault="00BA3AB0" w:rsidP="00BA3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 от 06.10.2003 г. № 131-ФЗ «Об общих принципах организации местного самоуправления в Российской Федерации», Федерального закона от 27 июля 2010 г. N 210-ФЗ «Об организации предоставления государственных и муниципальных услуг»,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 решением Собрания депутатов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 06.06.2017  № 12/46 «Об утверждении Перечня муниципальных услуг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области, предоставление которых осуществляется в МФЦ»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BA3AB0" w:rsidRDefault="00BA3AB0" w:rsidP="00BA3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технологические схемы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области, предоставление которых осуществляется в МФЦ по следующим услугам:</w:t>
      </w:r>
    </w:p>
    <w:p w:rsidR="00BA3AB0" w:rsidRDefault="00BA3AB0" w:rsidP="00BA3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5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4"/>
        <w:gridCol w:w="8351"/>
      </w:tblGrid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технологической схемы предоставления муниципальных  услуг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 (приложение № 1)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Присвоение наименований улицам, площадям и иным территориям проживания граждан в населенных пунктах  и адресов земельным участкам, установление нумерации домов</w:t>
            </w:r>
            <w:r>
              <w:rPr>
                <w:bCs/>
                <w:sz w:val="28"/>
                <w:szCs w:val="28"/>
              </w:rPr>
              <w:t>(приложение № 2)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в безвозмездное пользование, аренду имущества, находящегося в муниципальной собственности</w:t>
            </w:r>
            <w:r>
              <w:rPr>
                <w:bCs/>
                <w:sz w:val="28"/>
                <w:szCs w:val="28"/>
              </w:rPr>
              <w:t>(приложение № 3)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      </w:r>
            <w:r>
              <w:rPr>
                <w:bCs/>
                <w:sz w:val="28"/>
                <w:szCs w:val="28"/>
              </w:rPr>
              <w:t>(приложение № 4)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      </w:r>
            <w:r>
              <w:rPr>
                <w:bCs/>
                <w:sz w:val="28"/>
                <w:szCs w:val="28"/>
              </w:rPr>
              <w:t>(приложение № 5)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Утверждение схемы расположения земельного участка на кадастровом плане территории</w:t>
            </w:r>
            <w:r>
              <w:rPr>
                <w:bCs/>
                <w:sz w:val="28"/>
                <w:szCs w:val="28"/>
              </w:rPr>
              <w:t>(приложение № 6)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Предоставление земельных участков, находящихся в   муниципальной собственности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>
              <w:rPr>
                <w:bCs/>
                <w:sz w:val="28"/>
                <w:szCs w:val="28"/>
              </w:rPr>
              <w:t>(приложение № 7)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Предварительное согласование предоставления земельного участка</w:t>
            </w:r>
            <w:r>
              <w:rPr>
                <w:bCs/>
                <w:sz w:val="28"/>
                <w:szCs w:val="28"/>
              </w:rPr>
              <w:t>(приложение № 8)</w:t>
            </w:r>
          </w:p>
        </w:tc>
      </w:tr>
      <w:tr w:rsidR="00BA3AB0" w:rsidTr="00BA3AB0">
        <w:tc>
          <w:tcPr>
            <w:tcW w:w="7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3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BA3AB0" w:rsidRDefault="00BA3AB0">
            <w:pPr>
              <w:pStyle w:val="Standard"/>
              <w:snapToGrid w:val="0"/>
              <w:spacing w:line="276" w:lineRule="auto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  <w:r>
              <w:rPr>
                <w:bCs/>
                <w:sz w:val="28"/>
                <w:szCs w:val="28"/>
              </w:rPr>
              <w:t>(приложение № 9)</w:t>
            </w:r>
          </w:p>
        </w:tc>
      </w:tr>
    </w:tbl>
    <w:p w:rsidR="00BA3AB0" w:rsidRDefault="00BA3AB0" w:rsidP="00BA3AB0">
      <w:pPr>
        <w:pStyle w:val="a3"/>
        <w:widowControl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2. Заместителю Главы Администрации Каменевой Л.Ф. разместить утвержденные технологические схемы   </w:t>
      </w:r>
      <w:r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"Интернет".</w:t>
      </w:r>
    </w:p>
    <w:p w:rsidR="00BA3AB0" w:rsidRDefault="00BA3AB0" w:rsidP="00BA3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Отменить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84D67">
        <w:rPr>
          <w:rFonts w:ascii="Times New Roman" w:hAnsi="Times New Roman" w:cs="Times New Roman"/>
          <w:bCs/>
          <w:sz w:val="28"/>
          <w:szCs w:val="28"/>
        </w:rPr>
        <w:t>от  05.09.  2017 года    № 90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технологических схем предоставления  муниципальных услуг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предоставляемых в МФЦ».</w:t>
      </w: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Контроль за исполнением настоящего постановления оставляю за собой.</w:t>
      </w: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Постановление вступает в силу со дня его официального обнародования (опубликования).</w:t>
      </w: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М.С.Малыхин</w:t>
      </w:r>
      <w:bookmarkStart w:id="0" w:name="_GoBack"/>
      <w:bookmarkEnd w:id="0"/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AB0" w:rsidRDefault="00BA3AB0" w:rsidP="00BA3A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Л.Ф.Каменева</w:t>
      </w:r>
    </w:p>
    <w:p w:rsidR="00EE461A" w:rsidRPr="00EE461A" w:rsidRDefault="00BA3AB0" w:rsidP="00EE46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8(47141)3-25-48</w:t>
      </w:r>
    </w:p>
    <w:sectPr w:rsidR="00EE461A" w:rsidRPr="00EE461A" w:rsidSect="00BE2BB4">
      <w:pgSz w:w="11906" w:h="16838"/>
      <w:pgMar w:top="1134" w:right="124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2680"/>
    <w:multiLevelType w:val="hybridMultilevel"/>
    <w:tmpl w:val="CD3E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92692"/>
    <w:multiLevelType w:val="hybridMultilevel"/>
    <w:tmpl w:val="407AD79A"/>
    <w:lvl w:ilvl="0" w:tplc="B0FC6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6099F"/>
    <w:rsid w:val="00086E84"/>
    <w:rsid w:val="00096550"/>
    <w:rsid w:val="001E1F87"/>
    <w:rsid w:val="00257E31"/>
    <w:rsid w:val="006B04D7"/>
    <w:rsid w:val="006D74E5"/>
    <w:rsid w:val="00784D67"/>
    <w:rsid w:val="008E756B"/>
    <w:rsid w:val="008F3901"/>
    <w:rsid w:val="00B302EE"/>
    <w:rsid w:val="00BA3AB0"/>
    <w:rsid w:val="00C6099F"/>
    <w:rsid w:val="00EE461A"/>
    <w:rsid w:val="00FE0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01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39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3901"/>
    <w:pPr>
      <w:ind w:left="720"/>
      <w:contextualSpacing/>
    </w:pPr>
  </w:style>
  <w:style w:type="paragraph" w:customStyle="1" w:styleId="ConsPlusNormal">
    <w:name w:val="ConsPlusNormal"/>
    <w:rsid w:val="008F3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01"/>
    <w:pPr>
      <w:widowControl w:val="0"/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39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3901"/>
    <w:pPr>
      <w:ind w:left="720"/>
      <w:contextualSpacing/>
    </w:pPr>
  </w:style>
  <w:style w:type="paragraph" w:customStyle="1" w:styleId="ConsPlusNormal">
    <w:name w:val="ConsPlusNormal"/>
    <w:rsid w:val="008F3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Любовь</cp:lastModifiedBy>
  <cp:revision>4</cp:revision>
  <dcterms:created xsi:type="dcterms:W3CDTF">2017-09-07T14:10:00Z</dcterms:created>
  <dcterms:modified xsi:type="dcterms:W3CDTF">2017-10-25T08:03:00Z</dcterms:modified>
</cp:coreProperties>
</file>